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EB" w:rsidRDefault="002F76A1" w:rsidP="00017C0D">
      <w:pPr>
        <w:widowControl w:val="0"/>
        <w:suppressAutoHyphens/>
        <w:autoSpaceDN w:val="0"/>
        <w:spacing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</w:t>
      </w:r>
      <w:r w:rsidR="00123F81">
        <w:rPr>
          <w:rFonts w:eastAsia="Lucida Sans Unicode" w:cs="Tahoma"/>
          <w:b/>
          <w:smallCaps/>
          <w:kern w:val="3"/>
          <w:sz w:val="26"/>
          <w:szCs w:val="26"/>
        </w:rPr>
        <w:t>indywidualnego wsparcia</w:t>
      </w:r>
      <w:r w:rsidR="00017C0D">
        <w:rPr>
          <w:rFonts w:eastAsia="Lucida Sans Unicode" w:cs="Tahoma"/>
          <w:b/>
          <w:smallCaps/>
          <w:kern w:val="3"/>
          <w:sz w:val="26"/>
          <w:szCs w:val="26"/>
        </w:rPr>
        <w:t xml:space="preserve">                                  </w:t>
      </w:r>
      <w:r w:rsidR="00123F81">
        <w:rPr>
          <w:rFonts w:eastAsia="Lucida Sans Unicode" w:cs="Tahoma"/>
          <w:b/>
          <w:smallCaps/>
          <w:kern w:val="3"/>
          <w:sz w:val="26"/>
          <w:szCs w:val="26"/>
        </w:rPr>
        <w:t xml:space="preserve">Grupa I </w:t>
      </w:r>
    </w:p>
    <w:tbl>
      <w:tblPr>
        <w:tblW w:w="8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8"/>
        <w:gridCol w:w="2262"/>
        <w:gridCol w:w="2262"/>
        <w:gridCol w:w="2262"/>
      </w:tblGrid>
      <w:tr w:rsidR="00123F81" w:rsidTr="00017C0D">
        <w:trPr>
          <w:trHeight w:val="465"/>
          <w:jc w:val="center"/>
        </w:trPr>
        <w:tc>
          <w:tcPr>
            <w:tcW w:w="1088" w:type="pc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81" w:rsidRDefault="00123F81" w:rsidP="00017C0D">
            <w:pPr>
              <w:jc w:val="center"/>
              <w:rPr>
                <w:rFonts w:eastAsiaTheme="minorHAnsi"/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Data spotkania</w:t>
            </w:r>
          </w:p>
        </w:tc>
        <w:tc>
          <w:tcPr>
            <w:tcW w:w="1304" w:type="pct"/>
            <w:shd w:val="clear" w:color="auto" w:fill="E6E6E6"/>
          </w:tcPr>
          <w:p w:rsidR="00123F81" w:rsidRDefault="00123F81" w:rsidP="00017C0D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Godziny spotkania</w:t>
            </w:r>
          </w:p>
        </w:tc>
        <w:tc>
          <w:tcPr>
            <w:tcW w:w="1304" w:type="pct"/>
            <w:shd w:val="clear" w:color="auto" w:fill="E6E6E6"/>
          </w:tcPr>
          <w:p w:rsidR="00123F81" w:rsidRDefault="00123F81" w:rsidP="00017C0D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Imię i nazwisko Uczestnika Projektu</w:t>
            </w:r>
          </w:p>
        </w:tc>
        <w:tc>
          <w:tcPr>
            <w:tcW w:w="1304" w:type="pct"/>
            <w:shd w:val="clear" w:color="auto" w:fill="E6E6E6"/>
          </w:tcPr>
          <w:p w:rsidR="00123F81" w:rsidRDefault="00123F81" w:rsidP="00017C0D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Miejsce spotkania</w:t>
            </w:r>
          </w:p>
        </w:tc>
      </w:tr>
      <w:tr w:rsidR="00123F81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81" w:rsidRPr="00017C0D" w:rsidRDefault="00123F81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07.02.2017</w:t>
            </w:r>
          </w:p>
        </w:tc>
        <w:tc>
          <w:tcPr>
            <w:tcW w:w="130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81" w:rsidRPr="00017C0D" w:rsidRDefault="008421AA" w:rsidP="00017C0D">
            <w:pPr>
              <w:pStyle w:val="Tytu"/>
              <w:spacing w:before="12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13.00-15</w:t>
            </w:r>
            <w:r w:rsidR="00D70AEB" w:rsidRPr="00017C0D">
              <w:rPr>
                <w:rFonts w:asciiTheme="minorHAnsi" w:hAnsiTheme="minorHAnsi"/>
                <w:b w:val="0"/>
                <w:sz w:val="16"/>
                <w:szCs w:val="16"/>
              </w:rPr>
              <w:t>.00</w:t>
            </w:r>
          </w:p>
        </w:tc>
        <w:tc>
          <w:tcPr>
            <w:tcW w:w="1304" w:type="pct"/>
          </w:tcPr>
          <w:p w:rsidR="00123F81" w:rsidRPr="00017C0D" w:rsidRDefault="00123F81" w:rsidP="00017C0D">
            <w:pPr>
              <w:pStyle w:val="Tytu"/>
              <w:spacing w:before="120"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Łukasz Stawowczyk</w:t>
            </w:r>
          </w:p>
        </w:tc>
        <w:tc>
          <w:tcPr>
            <w:tcW w:w="1304" w:type="pct"/>
          </w:tcPr>
          <w:p w:rsidR="00123F81" w:rsidRPr="00977266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77266">
              <w:rPr>
                <w:rFonts w:asciiTheme="minorHAnsi" w:hAnsiTheme="minorHAnsi"/>
                <w:b w:val="0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07.02.2017</w:t>
            </w:r>
          </w:p>
        </w:tc>
        <w:tc>
          <w:tcPr>
            <w:tcW w:w="130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8421AA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15.00-17</w:t>
            </w:r>
            <w:r w:rsidR="00977266" w:rsidRPr="00017C0D">
              <w:rPr>
                <w:rFonts w:asciiTheme="minorHAnsi" w:hAnsiTheme="minorHAnsi"/>
                <w:sz w:val="16"/>
                <w:szCs w:val="16"/>
              </w:rPr>
              <w:t>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Katarzyna </w:t>
            </w:r>
            <w:proofErr w:type="spellStart"/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Siejak</w:t>
            </w:r>
            <w:proofErr w:type="spellEnd"/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07.02.2017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8421AA" w:rsidP="00017C0D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17.00-19</w:t>
            </w:r>
            <w:r w:rsidR="00977266" w:rsidRPr="00017C0D">
              <w:rPr>
                <w:rFonts w:asciiTheme="minorHAnsi" w:hAnsiTheme="minorHAnsi"/>
                <w:bCs/>
                <w:sz w:val="16"/>
                <w:szCs w:val="16"/>
              </w:rPr>
              <w:t>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Robert </w:t>
            </w:r>
            <w:proofErr w:type="spellStart"/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Jachymczak</w:t>
            </w:r>
            <w:proofErr w:type="spellEnd"/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07.02.2017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8421AA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19.00-21</w:t>
            </w:r>
            <w:r w:rsidR="00977266" w:rsidRPr="00017C0D">
              <w:rPr>
                <w:rFonts w:asciiTheme="minorHAnsi" w:hAnsiTheme="minorHAnsi"/>
                <w:bCs/>
                <w:sz w:val="16"/>
                <w:szCs w:val="16"/>
              </w:rPr>
              <w:t>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Elżbieta Lorenc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08.02.2017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09.00-11.00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Paweł Pająk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08.02.2017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11.00-13.00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Dariusz Nowicki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08.02.2017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13.00-15.00</w:t>
            </w:r>
          </w:p>
        </w:tc>
        <w:tc>
          <w:tcPr>
            <w:tcW w:w="1304" w:type="pct"/>
          </w:tcPr>
          <w:p w:rsidR="00977266" w:rsidRPr="00017C0D" w:rsidRDefault="00A277E5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Artur Andrz</w:t>
            </w:r>
            <w:r w:rsidR="00977266"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ejewski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08.02.2017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15.00-17.00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Damian Tchorzewski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08.02.2017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17.00-19.00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Katarzyna Marciniak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09.02.2017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08.00-10.00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Rafał Gąsior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09.02.2017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10.00-12.00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Karol Gliszczyński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2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09.02.2017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12.00-14.00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Piotr Dobrowolski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C51221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</w:tbl>
    <w:p w:rsidR="00D70AEB" w:rsidRPr="00017C0D" w:rsidRDefault="00D70AEB" w:rsidP="00017C0D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mbria"/>
          <w:color w:val="000000"/>
          <w:kern w:val="3"/>
          <w:sz w:val="16"/>
          <w:szCs w:val="16"/>
        </w:rPr>
      </w:pPr>
    </w:p>
    <w:tbl>
      <w:tblPr>
        <w:tblW w:w="8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8"/>
        <w:gridCol w:w="2262"/>
        <w:gridCol w:w="2262"/>
        <w:gridCol w:w="2262"/>
      </w:tblGrid>
      <w:tr w:rsidR="00977266" w:rsidRPr="00017C0D" w:rsidTr="00017C0D">
        <w:trPr>
          <w:trHeight w:val="474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11.02.2017</w:t>
            </w:r>
          </w:p>
        </w:tc>
        <w:tc>
          <w:tcPr>
            <w:tcW w:w="130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sz w:val="16"/>
                <w:szCs w:val="16"/>
              </w:rPr>
              <w:t>8.00-10.00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Łukasz Stawowczyk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11.02.2017</w:t>
            </w:r>
          </w:p>
        </w:tc>
        <w:tc>
          <w:tcPr>
            <w:tcW w:w="130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10.00-12.00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Katarzyna </w:t>
            </w:r>
            <w:proofErr w:type="spellStart"/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Siejak</w:t>
            </w:r>
            <w:proofErr w:type="spellEnd"/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6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11.02.2017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12.00-14.00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Robert </w:t>
            </w:r>
            <w:proofErr w:type="spellStart"/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Jachymczak</w:t>
            </w:r>
            <w:proofErr w:type="spellEnd"/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11.02.2017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14.00-16.00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Elżbieta Lorenc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13.02.2017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09.00-11.00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Paweł Pająk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13.02.2017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11.00-13.00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Andrzzejewski</w:t>
            </w:r>
            <w:proofErr w:type="spellEnd"/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63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13.02.2017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13.00-15.00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Damian Tchorzewski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13.02.2017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15.00-17.00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Katarzyna Marciniak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74"/>
          <w:jc w:val="center"/>
        </w:trPr>
        <w:tc>
          <w:tcPr>
            <w:tcW w:w="1088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14.02.2017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15.30-17.30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Dariusz Nowicki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5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14.02.2017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17.30-19.30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Rafał Gąsior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9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 w:val="0"/>
                <w:sz w:val="16"/>
                <w:szCs w:val="16"/>
              </w:rPr>
              <w:t>14.02.2017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sz w:val="16"/>
                <w:szCs w:val="16"/>
              </w:rPr>
              <w:t>19.30-21.30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Karol Gliszczyński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  <w:tr w:rsidR="00977266" w:rsidRPr="00017C0D" w:rsidTr="00017C0D">
        <w:trPr>
          <w:trHeight w:val="450"/>
          <w:jc w:val="center"/>
        </w:trPr>
        <w:tc>
          <w:tcPr>
            <w:tcW w:w="10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pStyle w:val="Tytu"/>
              <w:spacing w:before="120" w:line="360" w:lineRule="auto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17.02.2017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Cs/>
                <w:sz w:val="16"/>
                <w:szCs w:val="16"/>
              </w:rPr>
              <w:t>17.00-19.00</w:t>
            </w:r>
          </w:p>
        </w:tc>
        <w:tc>
          <w:tcPr>
            <w:tcW w:w="1304" w:type="pct"/>
          </w:tcPr>
          <w:p w:rsidR="00977266" w:rsidRPr="00017C0D" w:rsidRDefault="00977266" w:rsidP="00017C0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7C0D">
              <w:rPr>
                <w:rFonts w:asciiTheme="minorHAnsi" w:hAnsiTheme="minorHAnsi"/>
                <w:b/>
                <w:bCs/>
                <w:sz w:val="16"/>
                <w:szCs w:val="16"/>
              </w:rPr>
              <w:t>Piotr Dobrowolski</w:t>
            </w:r>
          </w:p>
        </w:tc>
        <w:tc>
          <w:tcPr>
            <w:tcW w:w="1304" w:type="pct"/>
          </w:tcPr>
          <w:p w:rsidR="00977266" w:rsidRDefault="00977266" w:rsidP="00977266">
            <w:pPr>
              <w:jc w:val="center"/>
            </w:pPr>
            <w:r w:rsidRPr="00F368CC">
              <w:rPr>
                <w:rFonts w:asciiTheme="minorHAnsi" w:hAnsiTheme="minorHAnsi"/>
                <w:sz w:val="16"/>
                <w:szCs w:val="16"/>
              </w:rPr>
              <w:t>Wrocław, ul. Polarna 2</w:t>
            </w:r>
          </w:p>
        </w:tc>
      </w:tr>
    </w:tbl>
    <w:p w:rsidR="002F76A1" w:rsidRPr="002F76A1" w:rsidRDefault="002F76A1" w:rsidP="002F76A1">
      <w:bookmarkStart w:id="0" w:name="_GoBack"/>
      <w:bookmarkEnd w:id="0"/>
    </w:p>
    <w:sectPr w:rsidR="002F76A1" w:rsidRPr="002F76A1" w:rsidSect="00F52A6A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61" w:rsidRDefault="001A0661" w:rsidP="00480C67">
      <w:pPr>
        <w:spacing w:after="0" w:line="240" w:lineRule="auto"/>
      </w:pPr>
      <w:r>
        <w:separator/>
      </w:r>
    </w:p>
  </w:endnote>
  <w:endnote w:type="continuationSeparator" w:id="0">
    <w:p w:rsidR="001A0661" w:rsidRDefault="001A0661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255" w:rsidRDefault="007B0255" w:rsidP="007B0255"/>
  <w:tbl>
    <w:tblPr>
      <w:tblStyle w:val="Tabela-Siatka"/>
      <w:tblW w:w="9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3"/>
      <w:gridCol w:w="4784"/>
    </w:tblGrid>
    <w:tr w:rsidR="007B0255" w:rsidRPr="007B0255" w:rsidTr="007B0255">
      <w:trPr>
        <w:trHeight w:val="1544"/>
      </w:trPr>
      <w:tc>
        <w:tcPr>
          <w:tcW w:w="4673" w:type="dxa"/>
        </w:tcPr>
        <w:p w:rsidR="007B0255" w:rsidRDefault="007B0255" w:rsidP="001E7716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324721" cy="702261"/>
                <wp:effectExtent l="19050" t="0" r="8779" b="0"/>
                <wp:docPr id="24" name="Obraz 1" descr="BRC czarno-biał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C czarno-biał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142" cy="704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B0255" w:rsidRDefault="007B0255" w:rsidP="001E7716">
          <w:pPr>
            <w:pStyle w:val="Stopka"/>
          </w:pPr>
        </w:p>
      </w:tc>
      <w:tc>
        <w:tcPr>
          <w:tcW w:w="4784" w:type="dxa"/>
        </w:tcPr>
        <w:p w:rsidR="007B0255" w:rsidRPr="00977266" w:rsidRDefault="007B0255" w:rsidP="001E7716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</w:pP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>BRC CONSULTING Renata Ró</w:t>
          </w:r>
          <w:r w:rsidRPr="00977266">
            <w:rPr>
              <w:rFonts w:cs="Estrangelo Edessa"/>
              <w:color w:val="595959" w:themeColor="text1" w:themeTint="A6"/>
              <w:sz w:val="18"/>
              <w:szCs w:val="18"/>
            </w:rPr>
            <w:t>ż</w:t>
          </w: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>ycka</w:t>
          </w:r>
        </w:p>
        <w:p w:rsidR="007B0255" w:rsidRPr="00977266" w:rsidRDefault="007B0255" w:rsidP="001E7716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</w:pP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 xml:space="preserve">Biuro Projektu: </w:t>
          </w:r>
        </w:p>
        <w:p w:rsidR="007B0255" w:rsidRPr="00977266" w:rsidRDefault="007B0255" w:rsidP="007B0255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</w:pP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 xml:space="preserve">ul. </w:t>
          </w:r>
          <w:r w:rsidR="00CE49CE"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>Wa</w:t>
          </w:r>
          <w:r w:rsidR="00CE49CE" w:rsidRPr="00977266">
            <w:rPr>
              <w:rFonts w:cs="Times New Roman"/>
              <w:color w:val="595959" w:themeColor="text1" w:themeTint="A6"/>
              <w:sz w:val="18"/>
              <w:szCs w:val="18"/>
            </w:rPr>
            <w:t>łbrzyska 24C</w:t>
          </w: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</w:rPr>
            <w:t xml:space="preserve">, </w:t>
          </w:r>
          <w:r w:rsidR="00CE49CE"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  <w:lang w:val="de-DE"/>
            </w:rPr>
            <w:t>52-314</w:t>
          </w: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  <w:lang w:val="de-DE"/>
            </w:rPr>
            <w:t xml:space="preserve"> </w:t>
          </w:r>
          <w:r w:rsidRPr="00977266">
            <w:rPr>
              <w:rFonts w:asciiTheme="minorHAnsi" w:hAnsiTheme="minorHAnsi" w:cs="Estrangelo Edessa"/>
              <w:color w:val="595959" w:themeColor="text1" w:themeTint="A6"/>
              <w:sz w:val="18"/>
              <w:szCs w:val="18"/>
              <w:lang w:val="de-DE"/>
            </w:rPr>
            <w:t>Wroc</w:t>
          </w:r>
          <w:r w:rsidRPr="00977266">
            <w:rPr>
              <w:rFonts w:asciiTheme="minorHAnsi" w:hAnsiTheme="minorHAnsi" w:cs="Times New Roman"/>
              <w:color w:val="595959" w:themeColor="text1" w:themeTint="A6"/>
              <w:sz w:val="18"/>
              <w:szCs w:val="18"/>
              <w:lang w:val="de-DE"/>
            </w:rPr>
            <w:t>ław</w:t>
          </w:r>
        </w:p>
        <w:p w:rsidR="007B0255" w:rsidRPr="007B0255" w:rsidRDefault="007B0255" w:rsidP="007B0255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lang w:val="de-DE"/>
            </w:rPr>
          </w:pPr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  <w:lang w:val="de-DE"/>
            </w:rPr>
            <w:t xml:space="preserve">                     e-</w:t>
          </w:r>
          <w:proofErr w:type="spellStart"/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  <w:lang w:val="de-DE"/>
            </w:rPr>
            <w:t>mail</w:t>
          </w:r>
          <w:proofErr w:type="spellEnd"/>
          <w:r w:rsidRPr="00977266">
            <w:rPr>
              <w:rFonts w:ascii="Estrangelo Edessa" w:hAnsi="Estrangelo Edessa" w:cs="Estrangelo Edessa"/>
              <w:color w:val="595959" w:themeColor="text1" w:themeTint="A6"/>
              <w:sz w:val="18"/>
              <w:szCs w:val="18"/>
              <w:lang w:val="de-DE"/>
            </w:rPr>
            <w:t xml:space="preserve">: </w:t>
          </w:r>
          <w:hyperlink r:id="rId2" w:history="1">
            <w:r w:rsidR="00CE49CE" w:rsidRPr="00977266">
              <w:rPr>
                <w:rStyle w:val="Hipercze"/>
                <w:rFonts w:ascii="Estrangelo Edessa" w:hAnsi="Estrangelo Edessa" w:cs="Estrangelo Edessa"/>
                <w:sz w:val="18"/>
                <w:szCs w:val="18"/>
                <w:lang w:val="de-DE"/>
              </w:rPr>
              <w:t>dotacje@brcon.pl</w:t>
            </w:r>
          </w:hyperlink>
          <w:r w:rsidRPr="005D02B8">
            <w:t xml:space="preserve"> </w:t>
          </w:r>
        </w:p>
      </w:tc>
    </w:tr>
  </w:tbl>
  <w:p w:rsidR="007B0255" w:rsidRPr="005D02B8" w:rsidRDefault="007B02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2F" w:rsidRPr="00032FB4" w:rsidRDefault="00D65A45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E80698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E80698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:rsidR="000E642F" w:rsidRDefault="001A0661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61" w:rsidRDefault="001A0661" w:rsidP="00480C67">
      <w:pPr>
        <w:spacing w:after="0" w:line="240" w:lineRule="auto"/>
      </w:pPr>
      <w:r>
        <w:separator/>
      </w:r>
    </w:p>
  </w:footnote>
  <w:footnote w:type="continuationSeparator" w:id="0">
    <w:p w:rsidR="001A0661" w:rsidRDefault="001A0661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255" w:rsidRDefault="007B0255">
    <w:pPr>
      <w:pStyle w:val="Nagwek"/>
    </w:pPr>
    <w:r w:rsidRPr="007B0255">
      <w:rPr>
        <w:noProof/>
        <w:lang w:eastAsia="pl-PL"/>
      </w:rPr>
      <w:drawing>
        <wp:inline distT="0" distB="0" distL="0" distR="0">
          <wp:extent cx="5753100" cy="571500"/>
          <wp:effectExtent l="19050" t="0" r="0" b="0"/>
          <wp:docPr id="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0A43"/>
    <w:rsid w:val="00017C0D"/>
    <w:rsid w:val="00072015"/>
    <w:rsid w:val="0011718C"/>
    <w:rsid w:val="00123F81"/>
    <w:rsid w:val="001A0661"/>
    <w:rsid w:val="001D000B"/>
    <w:rsid w:val="001D6329"/>
    <w:rsid w:val="00212432"/>
    <w:rsid w:val="00216511"/>
    <w:rsid w:val="00244B82"/>
    <w:rsid w:val="00270609"/>
    <w:rsid w:val="00286E71"/>
    <w:rsid w:val="0029008F"/>
    <w:rsid w:val="002F76A1"/>
    <w:rsid w:val="0033518B"/>
    <w:rsid w:val="00352686"/>
    <w:rsid w:val="003C6BDF"/>
    <w:rsid w:val="00480C67"/>
    <w:rsid w:val="00486EBB"/>
    <w:rsid w:val="005418E9"/>
    <w:rsid w:val="005D02B8"/>
    <w:rsid w:val="005E79A4"/>
    <w:rsid w:val="00623D67"/>
    <w:rsid w:val="006553AF"/>
    <w:rsid w:val="006D41A6"/>
    <w:rsid w:val="006E3DE8"/>
    <w:rsid w:val="007340C3"/>
    <w:rsid w:val="007B0255"/>
    <w:rsid w:val="007C2522"/>
    <w:rsid w:val="007E0A43"/>
    <w:rsid w:val="00806106"/>
    <w:rsid w:val="008421AA"/>
    <w:rsid w:val="00866E46"/>
    <w:rsid w:val="008A3397"/>
    <w:rsid w:val="008B300C"/>
    <w:rsid w:val="00922BB1"/>
    <w:rsid w:val="009458C5"/>
    <w:rsid w:val="00950EF5"/>
    <w:rsid w:val="009714ED"/>
    <w:rsid w:val="00977266"/>
    <w:rsid w:val="009C18DD"/>
    <w:rsid w:val="00A16FD5"/>
    <w:rsid w:val="00A277E5"/>
    <w:rsid w:val="00A64E9F"/>
    <w:rsid w:val="00AA036F"/>
    <w:rsid w:val="00BA4488"/>
    <w:rsid w:val="00BA7245"/>
    <w:rsid w:val="00C37D9F"/>
    <w:rsid w:val="00C43531"/>
    <w:rsid w:val="00C809DE"/>
    <w:rsid w:val="00CB4C7B"/>
    <w:rsid w:val="00CC7C99"/>
    <w:rsid w:val="00CE49CE"/>
    <w:rsid w:val="00D65A45"/>
    <w:rsid w:val="00D70AEB"/>
    <w:rsid w:val="00DD77AE"/>
    <w:rsid w:val="00E37D70"/>
    <w:rsid w:val="00E427D2"/>
    <w:rsid w:val="00E80698"/>
    <w:rsid w:val="00EC7D06"/>
    <w:rsid w:val="00F32435"/>
    <w:rsid w:val="00F52A6A"/>
    <w:rsid w:val="00FC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wypunktowanie"/>
    <w:basedOn w:val="Normalny"/>
    <w:link w:val="TekstpodstawowyZnak"/>
    <w:rsid w:val="002165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16511"/>
    <w:rPr>
      <w:rFonts w:eastAsia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922BB1"/>
    <w:pPr>
      <w:spacing w:after="0" w:line="240" w:lineRule="auto"/>
      <w:jc w:val="center"/>
    </w:pPr>
    <w:rPr>
      <w:rFonts w:ascii="Times New Roman" w:eastAsiaTheme="minorHAnsi" w:hAnsi="Times New Roman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BB1"/>
    <w:rPr>
      <w:b/>
      <w:bCs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acje@brcon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5C42-BF1F-4A33-929E-05C9E154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2017-01-17T11:30:00Z</cp:lastPrinted>
  <dcterms:created xsi:type="dcterms:W3CDTF">2017-03-13T10:49:00Z</dcterms:created>
  <dcterms:modified xsi:type="dcterms:W3CDTF">2017-03-13T13:21:00Z</dcterms:modified>
</cp:coreProperties>
</file>